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CD893" w14:textId="355D8AA7" w:rsidR="000228D3" w:rsidRDefault="000228D3" w:rsidP="000228D3">
      <w:pPr>
        <w:jc w:val="center"/>
        <w:rPr>
          <w:rFonts w:ascii="Times New Roman" w:hAnsi="Times New Roman" w:cs="Times New Roman"/>
          <w:b/>
        </w:rPr>
      </w:pPr>
      <w:r>
        <w:rPr>
          <w:rFonts w:ascii="Times New Roman" w:hAnsi="Times New Roman" w:cs="Times New Roman"/>
          <w:b/>
        </w:rPr>
        <w:t>EK-</w:t>
      </w:r>
      <w:r w:rsidR="00133D2C">
        <w:rPr>
          <w:rFonts w:ascii="Times New Roman" w:hAnsi="Times New Roman" w:cs="Times New Roman"/>
          <w:b/>
        </w:rPr>
        <w:t>1</w:t>
      </w:r>
      <w:r>
        <w:rPr>
          <w:rFonts w:ascii="Times New Roman" w:hAnsi="Times New Roman" w:cs="Times New Roman"/>
          <w:b/>
        </w:rPr>
        <w:t xml:space="preserve"> </w:t>
      </w:r>
    </w:p>
    <w:p w14:paraId="6565AC56" w14:textId="56809C8B" w:rsidR="000228D3" w:rsidRDefault="000228D3" w:rsidP="000228D3">
      <w:pPr>
        <w:jc w:val="center"/>
        <w:rPr>
          <w:rFonts w:ascii="Times New Roman" w:hAnsi="Times New Roman" w:cs="Times New Roman"/>
          <w:b/>
        </w:rPr>
      </w:pPr>
      <w:r>
        <w:rPr>
          <w:rFonts w:ascii="Times New Roman" w:hAnsi="Times New Roman" w:cs="Times New Roman"/>
          <w:b/>
        </w:rPr>
        <w:t xml:space="preserve">DESTEK KAPSAMINA ALINMA </w:t>
      </w:r>
      <w:r w:rsidRPr="000228D3">
        <w:rPr>
          <w:rFonts w:ascii="Times New Roman" w:hAnsi="Times New Roman" w:cs="Times New Roman"/>
          <w:b/>
        </w:rPr>
        <w:t>BAŞVURULARINDA İBRAZ EDİLMESİ GEREKEN BİLGİ VE BELGELER</w:t>
      </w:r>
    </w:p>
    <w:p w14:paraId="346A5435" w14:textId="2889A5B6" w:rsidR="000228D3" w:rsidRPr="00456D63" w:rsidRDefault="00456D63" w:rsidP="000228D3">
      <w:pPr>
        <w:rPr>
          <w:rFonts w:ascii="Times New Roman" w:hAnsi="Times New Roman" w:cs="Times New Roman"/>
          <w:b/>
          <w:bCs/>
          <w:color w:val="000000" w:themeColor="text1"/>
        </w:rPr>
      </w:pPr>
      <w:r w:rsidRPr="00456D63">
        <w:rPr>
          <w:rFonts w:ascii="Times New Roman" w:hAnsi="Times New Roman" w:cs="Times New Roman"/>
          <w:b/>
          <w:bCs/>
          <w:color w:val="000000" w:themeColor="text1"/>
        </w:rPr>
        <w:t xml:space="preserve">1) Yurt Dışında Yerleşik Şirketlerin/Markalara Yönelik Birim Kira </w:t>
      </w:r>
      <w:r>
        <w:rPr>
          <w:rFonts w:ascii="Times New Roman" w:hAnsi="Times New Roman" w:cs="Times New Roman"/>
          <w:b/>
          <w:bCs/>
          <w:color w:val="000000" w:themeColor="text1"/>
        </w:rPr>
        <w:t>v</w:t>
      </w:r>
      <w:r w:rsidRPr="00456D63">
        <w:rPr>
          <w:rFonts w:ascii="Times New Roman" w:hAnsi="Times New Roman" w:cs="Times New Roman"/>
          <w:b/>
          <w:bCs/>
          <w:color w:val="000000" w:themeColor="text1"/>
        </w:rPr>
        <w:t>e Tanıtım Desteği</w:t>
      </w:r>
    </w:p>
    <w:p w14:paraId="32AD34E9" w14:textId="77777777" w:rsidR="00871E2E" w:rsidRPr="000228D3" w:rsidRDefault="000228D3" w:rsidP="00871E2E">
      <w:pPr>
        <w:rPr>
          <w:rFonts w:ascii="Times New Roman" w:hAnsi="Times New Roman" w:cs="Times New Roman"/>
        </w:rPr>
      </w:pPr>
      <w:r w:rsidRPr="000228D3">
        <w:rPr>
          <w:rFonts w:ascii="Times New Roman" w:hAnsi="Times New Roman" w:cs="Times New Roman"/>
          <w:b/>
          <w:bCs/>
        </w:rPr>
        <w:t>1.</w:t>
      </w:r>
      <w:r>
        <w:rPr>
          <w:rFonts w:ascii="Times New Roman" w:hAnsi="Times New Roman" w:cs="Times New Roman"/>
        </w:rPr>
        <w:t xml:space="preserve"> </w:t>
      </w:r>
      <w:r w:rsidR="00871E2E" w:rsidRPr="000228D3">
        <w:rPr>
          <w:rFonts w:ascii="Times New Roman" w:hAnsi="Times New Roman" w:cs="Times New Roman"/>
        </w:rPr>
        <w:t>Yurt dışında yerleşik şirkete ait markanın satın alındığını gösterir belge/belgeler</w:t>
      </w:r>
    </w:p>
    <w:p w14:paraId="3FAFCBC0" w14:textId="32DF2A70" w:rsidR="000228D3" w:rsidRPr="00133D2C" w:rsidRDefault="000228D3" w:rsidP="000228D3">
      <w:pPr>
        <w:rPr>
          <w:rFonts w:ascii="Times New Roman" w:hAnsi="Times New Roman" w:cs="Times New Roman"/>
          <w:color w:val="000000" w:themeColor="text1"/>
        </w:rPr>
      </w:pPr>
      <w:r w:rsidRPr="000228D3">
        <w:rPr>
          <w:rFonts w:ascii="Times New Roman" w:hAnsi="Times New Roman" w:cs="Times New Roman"/>
          <w:b/>
          <w:bCs/>
        </w:rPr>
        <w:t>2.</w:t>
      </w:r>
      <w:r>
        <w:rPr>
          <w:rFonts w:ascii="Times New Roman" w:hAnsi="Times New Roman" w:cs="Times New Roman"/>
        </w:rPr>
        <w:t xml:space="preserve"> </w:t>
      </w:r>
      <w:r w:rsidR="00871E2E">
        <w:rPr>
          <w:rFonts w:ascii="Times New Roman" w:hAnsi="Times New Roman" w:cs="Times New Roman"/>
        </w:rPr>
        <w:t>Marka</w:t>
      </w:r>
      <w:r w:rsidR="00871E2E" w:rsidRPr="000228D3">
        <w:rPr>
          <w:rFonts w:ascii="Times New Roman" w:hAnsi="Times New Roman" w:cs="Times New Roman"/>
          <w:spacing w:val="1"/>
        </w:rPr>
        <w:t xml:space="preserve"> </w:t>
      </w:r>
      <w:r w:rsidR="00871E2E" w:rsidRPr="000228D3">
        <w:rPr>
          <w:rFonts w:ascii="Times New Roman" w:hAnsi="Times New Roman" w:cs="Times New Roman"/>
        </w:rPr>
        <w:t>alımının</w:t>
      </w:r>
      <w:r w:rsidR="00871E2E" w:rsidRPr="000228D3">
        <w:rPr>
          <w:rFonts w:ascii="Times New Roman" w:hAnsi="Times New Roman" w:cs="Times New Roman"/>
          <w:spacing w:val="1"/>
        </w:rPr>
        <w:t xml:space="preserve"> </w:t>
      </w:r>
      <w:r w:rsidR="00871E2E" w:rsidRPr="000228D3">
        <w:rPr>
          <w:rFonts w:ascii="Times New Roman" w:hAnsi="Times New Roman" w:cs="Times New Roman"/>
        </w:rPr>
        <w:t>başvuru sahibi şirkete uluslararasılaşma, ihracat artışı, yurt dışı marka bilinirliliğinin geliştirilmesi</w:t>
      </w:r>
      <w:r w:rsidR="00871E2E">
        <w:rPr>
          <w:rFonts w:ascii="Times New Roman" w:hAnsi="Times New Roman" w:cs="Times New Roman"/>
        </w:rPr>
        <w:t xml:space="preserve"> ve </w:t>
      </w:r>
      <w:r w:rsidR="00871E2E" w:rsidRPr="000228D3">
        <w:rPr>
          <w:rFonts w:ascii="Times New Roman" w:hAnsi="Times New Roman" w:cs="Times New Roman"/>
        </w:rPr>
        <w:t xml:space="preserve">yurt dışı pazar payının artırılması başta olmak üzere ülke ekonomisine ne şekilde katkı sağlayacağı hususlarına ilişkin </w:t>
      </w:r>
      <w:r w:rsidR="00133D2C" w:rsidRPr="000228D3">
        <w:rPr>
          <w:rFonts w:ascii="Times New Roman" w:hAnsi="Times New Roman" w:cs="Times New Roman"/>
          <w:color w:val="000000" w:themeColor="text1"/>
        </w:rPr>
        <w:t>bilgi ve belge*</w:t>
      </w:r>
    </w:p>
    <w:p w14:paraId="7446E031" w14:textId="77777777" w:rsidR="00456D63" w:rsidRDefault="000228D3" w:rsidP="00456D63">
      <w:pPr>
        <w:pStyle w:val="GvdeMetni"/>
        <w:widowControl w:val="0"/>
        <w:autoSpaceDE w:val="0"/>
        <w:autoSpaceDN w:val="0"/>
        <w:spacing w:after="0"/>
        <w:ind w:right="116"/>
        <w:jc w:val="both"/>
        <w:rPr>
          <w:color w:val="000000" w:themeColor="text1"/>
          <w:sz w:val="23"/>
          <w:szCs w:val="23"/>
        </w:rPr>
      </w:pPr>
      <w:bookmarkStart w:id="0" w:name="_Hlk235629257"/>
      <w:r w:rsidRPr="000228D3">
        <w:rPr>
          <w:b/>
          <w:bCs/>
        </w:rPr>
        <w:t>3.</w:t>
      </w:r>
      <w:bookmarkEnd w:id="0"/>
      <w:r w:rsidRPr="000228D3">
        <w:rPr>
          <w:color w:val="000000" w:themeColor="text1"/>
          <w:sz w:val="23"/>
          <w:szCs w:val="23"/>
        </w:rPr>
        <w:t xml:space="preserve"> </w:t>
      </w:r>
      <w:r>
        <w:rPr>
          <w:color w:val="000000" w:themeColor="text1"/>
          <w:sz w:val="23"/>
          <w:szCs w:val="23"/>
        </w:rPr>
        <w:t>Satın alınan markaya ait m</w:t>
      </w:r>
      <w:r w:rsidRPr="003C4534">
        <w:rPr>
          <w:color w:val="000000" w:themeColor="text1"/>
          <w:sz w:val="23"/>
          <w:szCs w:val="23"/>
        </w:rPr>
        <w:t xml:space="preserve">arka </w:t>
      </w:r>
      <w:r>
        <w:rPr>
          <w:color w:val="000000" w:themeColor="text1"/>
          <w:sz w:val="23"/>
          <w:szCs w:val="23"/>
        </w:rPr>
        <w:t>t</w:t>
      </w:r>
      <w:r w:rsidRPr="003C4534">
        <w:rPr>
          <w:color w:val="000000" w:themeColor="text1"/>
          <w:sz w:val="23"/>
          <w:szCs w:val="23"/>
        </w:rPr>
        <w:t>escil/</w:t>
      </w:r>
      <w:r>
        <w:rPr>
          <w:color w:val="000000" w:themeColor="text1"/>
          <w:sz w:val="23"/>
          <w:szCs w:val="23"/>
        </w:rPr>
        <w:t>ba</w:t>
      </w:r>
      <w:r w:rsidRPr="003C4534">
        <w:rPr>
          <w:color w:val="000000" w:themeColor="text1"/>
          <w:sz w:val="23"/>
          <w:szCs w:val="23"/>
        </w:rPr>
        <w:t>şvuru belge</w:t>
      </w:r>
      <w:r>
        <w:rPr>
          <w:color w:val="000000" w:themeColor="text1"/>
          <w:sz w:val="23"/>
          <w:szCs w:val="23"/>
        </w:rPr>
        <w:t>leri</w:t>
      </w:r>
      <w:r w:rsidRPr="003C4534">
        <w:rPr>
          <w:color w:val="000000" w:themeColor="text1"/>
          <w:sz w:val="23"/>
          <w:szCs w:val="23"/>
        </w:rPr>
        <w:t xml:space="preserve"> </w:t>
      </w:r>
    </w:p>
    <w:p w14:paraId="35199507" w14:textId="77777777" w:rsidR="00456D63" w:rsidRDefault="00456D63" w:rsidP="00456D63">
      <w:pPr>
        <w:pStyle w:val="GvdeMetni"/>
        <w:widowControl w:val="0"/>
        <w:autoSpaceDE w:val="0"/>
        <w:autoSpaceDN w:val="0"/>
        <w:spacing w:after="0"/>
        <w:ind w:right="116"/>
        <w:jc w:val="both"/>
        <w:rPr>
          <w:color w:val="000000" w:themeColor="text1"/>
          <w:sz w:val="23"/>
          <w:szCs w:val="23"/>
        </w:rPr>
      </w:pPr>
    </w:p>
    <w:p w14:paraId="6736CD39" w14:textId="09DEF2DC" w:rsidR="00456D63" w:rsidRDefault="00456D63" w:rsidP="00456D63">
      <w:pPr>
        <w:pStyle w:val="GvdeMetni"/>
        <w:widowControl w:val="0"/>
        <w:autoSpaceDE w:val="0"/>
        <w:autoSpaceDN w:val="0"/>
        <w:spacing w:after="0"/>
        <w:ind w:right="116"/>
        <w:jc w:val="both"/>
      </w:pPr>
      <w:r w:rsidRPr="00456D63">
        <w:rPr>
          <w:b/>
          <w:bCs/>
          <w:color w:val="000000" w:themeColor="text1"/>
          <w:sz w:val="23"/>
          <w:szCs w:val="23"/>
        </w:rPr>
        <w:t>4.</w:t>
      </w:r>
      <w:r>
        <w:rPr>
          <w:color w:val="000000" w:themeColor="text1"/>
          <w:sz w:val="23"/>
          <w:szCs w:val="23"/>
        </w:rPr>
        <w:t xml:space="preserve"> </w:t>
      </w:r>
      <w:r w:rsidRPr="00456D63">
        <w:t xml:space="preserve">Başvuruda beyan edilen ihracat tutarına ilişkin olarak, </w:t>
      </w:r>
      <w:bookmarkStart w:id="1" w:name="_Hlk236989937"/>
      <w:r w:rsidRPr="00456D63">
        <w:t>başvuru sahibi şirket ve varsa organik bağı bulunan diğer şirketlerin</w:t>
      </w:r>
      <w:bookmarkEnd w:id="1"/>
      <w:r w:rsidRPr="00456D63">
        <w:t xml:space="preserve"> vergi kimlik numaraları ile organik bağı tevsik eden Türkiye Ticaret Sicili Gazetesi/hazirun cetveli veya pay sahipleri listesi/çizelgesi</w:t>
      </w:r>
    </w:p>
    <w:p w14:paraId="6E974F8C" w14:textId="77777777" w:rsidR="00456D63" w:rsidRDefault="00456D63" w:rsidP="00456D63">
      <w:pPr>
        <w:pStyle w:val="GvdeMetni"/>
        <w:widowControl w:val="0"/>
        <w:autoSpaceDE w:val="0"/>
        <w:autoSpaceDN w:val="0"/>
        <w:spacing w:after="0"/>
        <w:ind w:right="116"/>
        <w:jc w:val="both"/>
      </w:pPr>
    </w:p>
    <w:p w14:paraId="7AD82401" w14:textId="47D59BA2" w:rsidR="00456D63" w:rsidRPr="00456D63" w:rsidRDefault="00456D63" w:rsidP="00456D63">
      <w:pPr>
        <w:pStyle w:val="GvdeMetni"/>
        <w:widowControl w:val="0"/>
        <w:autoSpaceDE w:val="0"/>
        <w:autoSpaceDN w:val="0"/>
        <w:spacing w:after="0"/>
        <w:ind w:right="116"/>
        <w:jc w:val="both"/>
        <w:rPr>
          <w:color w:val="000000" w:themeColor="text1"/>
          <w:sz w:val="23"/>
          <w:szCs w:val="23"/>
        </w:rPr>
      </w:pPr>
      <w:r>
        <w:rPr>
          <w:b/>
          <w:bCs/>
          <w:color w:val="000000" w:themeColor="text1"/>
          <w:sz w:val="23"/>
          <w:szCs w:val="23"/>
        </w:rPr>
        <w:t>5</w:t>
      </w:r>
      <w:r w:rsidRPr="00456D63">
        <w:rPr>
          <w:b/>
          <w:bCs/>
          <w:color w:val="000000" w:themeColor="text1"/>
          <w:sz w:val="23"/>
          <w:szCs w:val="23"/>
        </w:rPr>
        <w:t>.</w:t>
      </w:r>
      <w:r>
        <w:rPr>
          <w:color w:val="000000" w:themeColor="text1"/>
          <w:sz w:val="23"/>
          <w:szCs w:val="23"/>
        </w:rPr>
        <w:t xml:space="preserve"> </w:t>
      </w:r>
      <w:r w:rsidRPr="00456D63">
        <w:t>Başvuru</w:t>
      </w:r>
      <w:r>
        <w:t>ya konu marka tescil belgelerine</w:t>
      </w:r>
      <w:r w:rsidRPr="00456D63">
        <w:t xml:space="preserve"> ilişkin olarak, başvuru sahibi şirket ve varsa organik bağı bulunan diğer şirketlerin vergi kimlik numaraları ile organik bağı tevsik eden Türkiye Ticaret Sicili Gazetesi/hazirun cetveli veya pay sahipleri listesi/çizelgesi</w:t>
      </w:r>
    </w:p>
    <w:p w14:paraId="4A1F65CF" w14:textId="77777777" w:rsidR="00133D2C" w:rsidRPr="00133D2C" w:rsidRDefault="00133D2C" w:rsidP="00133D2C">
      <w:pPr>
        <w:pStyle w:val="GvdeMetni"/>
        <w:widowControl w:val="0"/>
        <w:autoSpaceDE w:val="0"/>
        <w:autoSpaceDN w:val="0"/>
        <w:spacing w:after="0"/>
        <w:ind w:right="116"/>
        <w:jc w:val="both"/>
        <w:rPr>
          <w:color w:val="000000" w:themeColor="text1"/>
          <w:sz w:val="23"/>
          <w:szCs w:val="23"/>
        </w:rPr>
      </w:pPr>
    </w:p>
    <w:p w14:paraId="059F0829" w14:textId="3C21AD19" w:rsidR="000228D3" w:rsidRPr="00133D2C" w:rsidRDefault="00456D63" w:rsidP="00133D2C">
      <w:pPr>
        <w:jc w:val="both"/>
        <w:rPr>
          <w:rFonts w:ascii="Times New Roman" w:hAnsi="Times New Roman" w:cs="Times New Roman"/>
          <w:b/>
        </w:rPr>
      </w:pPr>
      <w:r>
        <w:rPr>
          <w:rFonts w:ascii="Times New Roman" w:hAnsi="Times New Roman" w:cs="Times New Roman"/>
          <w:b/>
          <w:bCs/>
        </w:rPr>
        <w:t>6</w:t>
      </w:r>
      <w:r w:rsidR="00133D2C" w:rsidRPr="00133D2C">
        <w:rPr>
          <w:rFonts w:ascii="Times New Roman" w:hAnsi="Times New Roman" w:cs="Times New Roman"/>
          <w:b/>
          <w:bCs/>
        </w:rPr>
        <w:t>.</w:t>
      </w:r>
      <w:r w:rsidR="00133D2C">
        <w:rPr>
          <w:rFonts w:ascii="Times New Roman" w:hAnsi="Times New Roman" w:cs="Times New Roman"/>
        </w:rPr>
        <w:t xml:space="preserve"> Başvuru formu</w:t>
      </w:r>
    </w:p>
    <w:p w14:paraId="7E0F123B" w14:textId="2D2A6978" w:rsidR="000228D3" w:rsidRDefault="00456D63" w:rsidP="00871E2E">
      <w:pPr>
        <w:jc w:val="both"/>
        <w:rPr>
          <w:rFonts w:ascii="Times New Roman" w:hAnsi="Times New Roman" w:cs="Times New Roman"/>
        </w:rPr>
      </w:pPr>
      <w:r>
        <w:rPr>
          <w:rFonts w:ascii="Times New Roman" w:hAnsi="Times New Roman" w:cs="Times New Roman"/>
          <w:b/>
        </w:rPr>
        <w:t>7</w:t>
      </w:r>
      <w:r w:rsidR="00871E2E" w:rsidRPr="00871E2E">
        <w:rPr>
          <w:rFonts w:ascii="Times New Roman" w:hAnsi="Times New Roman" w:cs="Times New Roman"/>
          <w:b/>
        </w:rPr>
        <w:t>.</w:t>
      </w:r>
      <w:r w:rsidR="00871E2E">
        <w:rPr>
          <w:rFonts w:ascii="Times New Roman" w:hAnsi="Times New Roman" w:cs="Times New Roman"/>
          <w:b/>
        </w:rPr>
        <w:t xml:space="preserve"> </w:t>
      </w:r>
      <w:r w:rsidR="00871E2E">
        <w:rPr>
          <w:rFonts w:ascii="Times New Roman" w:hAnsi="Times New Roman" w:cs="Times New Roman"/>
        </w:rPr>
        <w:t xml:space="preserve">Bakanlık tarafından talep edilmesi halinde </w:t>
      </w:r>
      <w:r w:rsidR="00871E2E" w:rsidRPr="00C96F27">
        <w:rPr>
          <w:rFonts w:ascii="Times New Roman" w:hAnsi="Times New Roman" w:cs="Times New Roman"/>
        </w:rPr>
        <w:t>Marka Değerleme Raporu</w:t>
      </w:r>
      <w:r w:rsidR="00B7249A">
        <w:rPr>
          <w:rFonts w:ascii="Times New Roman" w:hAnsi="Times New Roman" w:cs="Times New Roman"/>
        </w:rPr>
        <w:t xml:space="preserve"> ve Özeti (Ek-2B)</w:t>
      </w:r>
    </w:p>
    <w:p w14:paraId="33C4BCBB" w14:textId="77777777" w:rsidR="00133D2C" w:rsidRDefault="00133D2C" w:rsidP="00871E2E">
      <w:pPr>
        <w:jc w:val="both"/>
        <w:rPr>
          <w:rFonts w:ascii="Times New Roman" w:hAnsi="Times New Roman" w:cs="Times New Roman"/>
        </w:rPr>
      </w:pPr>
    </w:p>
    <w:p w14:paraId="521337BF" w14:textId="04FE8865" w:rsidR="000228D3" w:rsidRPr="000228D3" w:rsidRDefault="000228D3" w:rsidP="000228D3">
      <w:pPr>
        <w:tabs>
          <w:tab w:val="num" w:pos="2628"/>
        </w:tabs>
        <w:spacing w:after="120"/>
        <w:jc w:val="both"/>
        <w:rPr>
          <w:rFonts w:ascii="Times New Roman" w:hAnsi="Times New Roman" w:cs="Times New Roman"/>
          <w:b/>
          <w:bCs/>
          <w:color w:val="000000" w:themeColor="text1"/>
        </w:rPr>
      </w:pPr>
      <w:r>
        <w:rPr>
          <w:rFonts w:ascii="Times New Roman" w:hAnsi="Times New Roman" w:cs="Times New Roman"/>
          <w:b/>
          <w:bCs/>
          <w:color w:val="000000" w:themeColor="text1"/>
        </w:rPr>
        <w:t>2</w:t>
      </w:r>
      <w:r w:rsidRPr="000228D3">
        <w:rPr>
          <w:rFonts w:ascii="Times New Roman" w:hAnsi="Times New Roman" w:cs="Times New Roman"/>
          <w:b/>
          <w:bCs/>
          <w:color w:val="000000" w:themeColor="text1"/>
        </w:rPr>
        <w:t>) İleri Teknolojiye Sahip Yurt Dışı Şirket Alımı Danışmanlık Desteği</w:t>
      </w:r>
    </w:p>
    <w:p w14:paraId="2947AD3D" w14:textId="77777777" w:rsidR="000228D3" w:rsidRPr="000228D3" w:rsidRDefault="000228D3" w:rsidP="000228D3">
      <w:pPr>
        <w:pStyle w:val="ListeParagraf"/>
        <w:widowControl w:val="0"/>
        <w:numPr>
          <w:ilvl w:val="0"/>
          <w:numId w:val="1"/>
        </w:numPr>
        <w:tabs>
          <w:tab w:val="left" w:pos="966"/>
        </w:tabs>
        <w:autoSpaceDE w:val="0"/>
        <w:autoSpaceDN w:val="0"/>
        <w:spacing w:after="0" w:line="240" w:lineRule="auto"/>
        <w:ind w:right="115"/>
        <w:contextualSpacing w:val="0"/>
        <w:jc w:val="both"/>
        <w:rPr>
          <w:rFonts w:ascii="Times New Roman" w:hAnsi="Times New Roman" w:cs="Times New Roman"/>
        </w:rPr>
      </w:pPr>
      <w:r w:rsidRPr="000228D3">
        <w:rPr>
          <w:rFonts w:ascii="Times New Roman" w:hAnsi="Times New Roman" w:cs="Times New Roman"/>
        </w:rPr>
        <w:t>Danışmanlık</w:t>
      </w:r>
      <w:r w:rsidRPr="000228D3">
        <w:rPr>
          <w:rFonts w:ascii="Times New Roman" w:hAnsi="Times New Roman" w:cs="Times New Roman"/>
          <w:spacing w:val="1"/>
        </w:rPr>
        <w:t xml:space="preserve"> </w:t>
      </w:r>
      <w:r w:rsidRPr="000228D3">
        <w:rPr>
          <w:rFonts w:ascii="Times New Roman" w:hAnsi="Times New Roman" w:cs="Times New Roman"/>
        </w:rPr>
        <w:t>faaliyetinin</w:t>
      </w:r>
      <w:r w:rsidRPr="000228D3">
        <w:rPr>
          <w:rFonts w:ascii="Times New Roman" w:hAnsi="Times New Roman" w:cs="Times New Roman"/>
          <w:spacing w:val="1"/>
        </w:rPr>
        <w:t xml:space="preserve"> </w:t>
      </w:r>
      <w:r w:rsidRPr="000228D3">
        <w:rPr>
          <w:rFonts w:ascii="Times New Roman" w:hAnsi="Times New Roman" w:cs="Times New Roman"/>
        </w:rPr>
        <w:t>içeriğini,</w:t>
      </w:r>
      <w:r w:rsidRPr="000228D3">
        <w:rPr>
          <w:rFonts w:ascii="Times New Roman" w:hAnsi="Times New Roman" w:cs="Times New Roman"/>
          <w:spacing w:val="1"/>
        </w:rPr>
        <w:t xml:space="preserve"> </w:t>
      </w:r>
      <w:r w:rsidRPr="000228D3">
        <w:rPr>
          <w:rFonts w:ascii="Times New Roman" w:hAnsi="Times New Roman" w:cs="Times New Roman"/>
        </w:rPr>
        <w:t>ayrıntılı</w:t>
      </w:r>
      <w:r w:rsidRPr="000228D3">
        <w:rPr>
          <w:rFonts w:ascii="Times New Roman" w:hAnsi="Times New Roman" w:cs="Times New Roman"/>
          <w:spacing w:val="1"/>
        </w:rPr>
        <w:t xml:space="preserve"> </w:t>
      </w:r>
      <w:r w:rsidRPr="000228D3">
        <w:rPr>
          <w:rFonts w:ascii="Times New Roman" w:hAnsi="Times New Roman" w:cs="Times New Roman"/>
        </w:rPr>
        <w:t>çalışma planını</w:t>
      </w:r>
      <w:r w:rsidRPr="000228D3">
        <w:rPr>
          <w:rFonts w:ascii="Times New Roman" w:hAnsi="Times New Roman" w:cs="Times New Roman"/>
          <w:spacing w:val="-1"/>
        </w:rPr>
        <w:t xml:space="preserve"> </w:t>
      </w:r>
      <w:r w:rsidRPr="000228D3">
        <w:rPr>
          <w:rFonts w:ascii="Times New Roman" w:hAnsi="Times New Roman" w:cs="Times New Roman"/>
        </w:rPr>
        <w:t>ve</w:t>
      </w:r>
      <w:r w:rsidRPr="000228D3">
        <w:rPr>
          <w:rFonts w:ascii="Times New Roman" w:hAnsi="Times New Roman" w:cs="Times New Roman"/>
          <w:spacing w:val="-1"/>
        </w:rPr>
        <w:t xml:space="preserve"> </w:t>
      </w:r>
      <w:r w:rsidRPr="000228D3">
        <w:rPr>
          <w:rFonts w:ascii="Times New Roman" w:hAnsi="Times New Roman" w:cs="Times New Roman"/>
        </w:rPr>
        <w:t>maliyetini</w:t>
      </w:r>
      <w:r w:rsidRPr="000228D3">
        <w:rPr>
          <w:rFonts w:ascii="Times New Roman" w:hAnsi="Times New Roman" w:cs="Times New Roman"/>
          <w:spacing w:val="1"/>
        </w:rPr>
        <w:t xml:space="preserve"> </w:t>
      </w:r>
      <w:r w:rsidRPr="000228D3">
        <w:rPr>
          <w:rFonts w:ascii="Times New Roman" w:hAnsi="Times New Roman" w:cs="Times New Roman"/>
        </w:rPr>
        <w:t>gösteren belge/belgeler*</w:t>
      </w:r>
    </w:p>
    <w:p w14:paraId="3DCDCCA9" w14:textId="77777777" w:rsidR="000228D3" w:rsidRPr="000228D3" w:rsidRDefault="000228D3" w:rsidP="000228D3">
      <w:pPr>
        <w:pStyle w:val="ListeParagraf"/>
        <w:widowControl w:val="0"/>
        <w:numPr>
          <w:ilvl w:val="0"/>
          <w:numId w:val="1"/>
        </w:numPr>
        <w:tabs>
          <w:tab w:val="left" w:pos="474"/>
        </w:tabs>
        <w:autoSpaceDE w:val="0"/>
        <w:autoSpaceDN w:val="0"/>
        <w:spacing w:after="0" w:line="240" w:lineRule="auto"/>
        <w:ind w:right="112"/>
        <w:contextualSpacing w:val="0"/>
        <w:jc w:val="both"/>
        <w:rPr>
          <w:rFonts w:ascii="Times New Roman" w:hAnsi="Times New Roman" w:cs="Times New Roman"/>
        </w:rPr>
      </w:pPr>
      <w:bookmarkStart w:id="2" w:name="_Hlk138171165"/>
      <w:r w:rsidRPr="000228D3">
        <w:rPr>
          <w:rFonts w:ascii="Times New Roman" w:hAnsi="Times New Roman" w:cs="Times New Roman"/>
        </w:rPr>
        <w:t>Söz konusu şirket</w:t>
      </w:r>
      <w:r w:rsidRPr="000228D3">
        <w:rPr>
          <w:rFonts w:ascii="Times New Roman" w:hAnsi="Times New Roman" w:cs="Times New Roman"/>
          <w:spacing w:val="1"/>
        </w:rPr>
        <w:t xml:space="preserve"> </w:t>
      </w:r>
      <w:r w:rsidRPr="000228D3">
        <w:rPr>
          <w:rFonts w:ascii="Times New Roman" w:hAnsi="Times New Roman" w:cs="Times New Roman"/>
        </w:rPr>
        <w:t>alımının</w:t>
      </w:r>
      <w:r w:rsidRPr="000228D3">
        <w:rPr>
          <w:rFonts w:ascii="Times New Roman" w:hAnsi="Times New Roman" w:cs="Times New Roman"/>
          <w:spacing w:val="1"/>
        </w:rPr>
        <w:t xml:space="preserve"> </w:t>
      </w:r>
      <w:r w:rsidRPr="000228D3">
        <w:rPr>
          <w:rFonts w:ascii="Times New Roman" w:hAnsi="Times New Roman" w:cs="Times New Roman"/>
        </w:rPr>
        <w:t xml:space="preserve">başvuru sahibi şirkete uluslararasılaşma, ihracat artışı, yurt dışı marka bilinirliliğinin geliştirilmesi, yurt dışı pazar payının artırılması ve Türkiye’ye teknoloji transferi sağlanması başta olmak üzere ülke ekonomisine ne şekilde katkı sağlayacağı </w:t>
      </w:r>
      <w:bookmarkEnd w:id="2"/>
      <w:r w:rsidRPr="000228D3">
        <w:rPr>
          <w:rFonts w:ascii="Times New Roman" w:hAnsi="Times New Roman" w:cs="Times New Roman"/>
        </w:rPr>
        <w:t>hususlarına ilişkin bilgi ve belge*</w:t>
      </w:r>
    </w:p>
    <w:p w14:paraId="1B313E85" w14:textId="77777777" w:rsidR="000228D3" w:rsidRPr="000228D3" w:rsidRDefault="000228D3" w:rsidP="000228D3">
      <w:pPr>
        <w:pStyle w:val="ListeParagraf"/>
        <w:widowControl w:val="0"/>
        <w:numPr>
          <w:ilvl w:val="0"/>
          <w:numId w:val="1"/>
        </w:numPr>
        <w:tabs>
          <w:tab w:val="left" w:pos="822"/>
        </w:tabs>
        <w:autoSpaceDE w:val="0"/>
        <w:autoSpaceDN w:val="0"/>
        <w:spacing w:after="0" w:line="240" w:lineRule="auto"/>
        <w:contextualSpacing w:val="0"/>
        <w:jc w:val="both"/>
        <w:rPr>
          <w:rFonts w:ascii="Times New Roman" w:hAnsi="Times New Roman" w:cs="Times New Roman"/>
        </w:rPr>
      </w:pPr>
      <w:r w:rsidRPr="000228D3">
        <w:rPr>
          <w:rFonts w:ascii="Times New Roman" w:hAnsi="Times New Roman" w:cs="Times New Roman"/>
        </w:rPr>
        <w:t>Danışmanlık</w:t>
      </w:r>
      <w:r w:rsidRPr="000228D3">
        <w:rPr>
          <w:rFonts w:ascii="Times New Roman" w:hAnsi="Times New Roman" w:cs="Times New Roman"/>
          <w:spacing w:val="1"/>
        </w:rPr>
        <w:t xml:space="preserve"> </w:t>
      </w:r>
      <w:r w:rsidRPr="000228D3">
        <w:rPr>
          <w:rFonts w:ascii="Times New Roman" w:hAnsi="Times New Roman" w:cs="Times New Roman"/>
        </w:rPr>
        <w:t>hizmetini</w:t>
      </w:r>
      <w:r w:rsidRPr="000228D3">
        <w:rPr>
          <w:rFonts w:ascii="Times New Roman" w:hAnsi="Times New Roman" w:cs="Times New Roman"/>
          <w:spacing w:val="1"/>
        </w:rPr>
        <w:t xml:space="preserve"> </w:t>
      </w:r>
      <w:r w:rsidRPr="000228D3">
        <w:rPr>
          <w:rFonts w:ascii="Times New Roman" w:hAnsi="Times New Roman" w:cs="Times New Roman"/>
        </w:rPr>
        <w:t>sağlayacak</w:t>
      </w:r>
      <w:r w:rsidRPr="000228D3">
        <w:rPr>
          <w:rFonts w:ascii="Times New Roman" w:hAnsi="Times New Roman" w:cs="Times New Roman"/>
          <w:spacing w:val="1"/>
        </w:rPr>
        <w:t xml:space="preserve"> </w:t>
      </w:r>
      <w:r w:rsidRPr="000228D3">
        <w:rPr>
          <w:rFonts w:ascii="Times New Roman" w:hAnsi="Times New Roman" w:cs="Times New Roman"/>
        </w:rPr>
        <w:t>kuruluşun</w:t>
      </w:r>
      <w:r w:rsidRPr="000228D3">
        <w:rPr>
          <w:rFonts w:ascii="Times New Roman" w:hAnsi="Times New Roman" w:cs="Times New Roman"/>
          <w:spacing w:val="1"/>
        </w:rPr>
        <w:t xml:space="preserve"> </w:t>
      </w:r>
      <w:r w:rsidRPr="000228D3">
        <w:rPr>
          <w:rFonts w:ascii="Times New Roman" w:hAnsi="Times New Roman" w:cs="Times New Roman"/>
        </w:rPr>
        <w:t>daha</w:t>
      </w:r>
      <w:r w:rsidRPr="000228D3">
        <w:rPr>
          <w:rFonts w:ascii="Times New Roman" w:hAnsi="Times New Roman" w:cs="Times New Roman"/>
          <w:spacing w:val="1"/>
        </w:rPr>
        <w:t xml:space="preserve"> </w:t>
      </w:r>
      <w:r w:rsidRPr="000228D3">
        <w:rPr>
          <w:rFonts w:ascii="Times New Roman" w:hAnsi="Times New Roman" w:cs="Times New Roman"/>
        </w:rPr>
        <w:t>önce</w:t>
      </w:r>
      <w:r w:rsidRPr="000228D3">
        <w:rPr>
          <w:rFonts w:ascii="Times New Roman" w:hAnsi="Times New Roman" w:cs="Times New Roman"/>
          <w:spacing w:val="1"/>
        </w:rPr>
        <w:t xml:space="preserve"> </w:t>
      </w:r>
      <w:r w:rsidRPr="000228D3">
        <w:rPr>
          <w:rFonts w:ascii="Times New Roman" w:hAnsi="Times New Roman" w:cs="Times New Roman"/>
        </w:rPr>
        <w:t>benzer</w:t>
      </w:r>
      <w:r w:rsidRPr="000228D3">
        <w:rPr>
          <w:rFonts w:ascii="Times New Roman" w:hAnsi="Times New Roman" w:cs="Times New Roman"/>
          <w:spacing w:val="1"/>
        </w:rPr>
        <w:t xml:space="preserve"> </w:t>
      </w:r>
      <w:r w:rsidRPr="000228D3">
        <w:rPr>
          <w:rFonts w:ascii="Times New Roman" w:hAnsi="Times New Roman" w:cs="Times New Roman"/>
        </w:rPr>
        <w:t>nitelikte</w:t>
      </w:r>
      <w:r w:rsidRPr="000228D3">
        <w:rPr>
          <w:rFonts w:ascii="Times New Roman" w:hAnsi="Times New Roman" w:cs="Times New Roman"/>
          <w:spacing w:val="1"/>
        </w:rPr>
        <w:t xml:space="preserve"> </w:t>
      </w:r>
      <w:r w:rsidRPr="000228D3">
        <w:rPr>
          <w:rFonts w:ascii="Times New Roman" w:hAnsi="Times New Roman" w:cs="Times New Roman"/>
        </w:rPr>
        <w:t>hazırladığı</w:t>
      </w:r>
      <w:r w:rsidRPr="000228D3">
        <w:rPr>
          <w:rFonts w:ascii="Times New Roman" w:hAnsi="Times New Roman" w:cs="Times New Roman"/>
          <w:spacing w:val="1"/>
        </w:rPr>
        <w:t xml:space="preserve"> </w:t>
      </w:r>
      <w:r w:rsidRPr="000228D3">
        <w:rPr>
          <w:rFonts w:ascii="Times New Roman" w:hAnsi="Times New Roman" w:cs="Times New Roman"/>
        </w:rPr>
        <w:t>danışmanlık</w:t>
      </w:r>
      <w:r w:rsidRPr="000228D3">
        <w:rPr>
          <w:rFonts w:ascii="Times New Roman" w:hAnsi="Times New Roman" w:cs="Times New Roman"/>
          <w:spacing w:val="1"/>
        </w:rPr>
        <w:t xml:space="preserve"> </w:t>
      </w:r>
      <w:r w:rsidRPr="000228D3">
        <w:rPr>
          <w:rFonts w:ascii="Times New Roman" w:hAnsi="Times New Roman" w:cs="Times New Roman"/>
        </w:rPr>
        <w:t>raporu</w:t>
      </w:r>
      <w:r w:rsidRPr="000228D3">
        <w:rPr>
          <w:rFonts w:ascii="Times New Roman" w:hAnsi="Times New Roman" w:cs="Times New Roman"/>
          <w:spacing w:val="1"/>
        </w:rPr>
        <w:t xml:space="preserve"> </w:t>
      </w:r>
      <w:r w:rsidRPr="000228D3">
        <w:rPr>
          <w:rFonts w:ascii="Times New Roman" w:hAnsi="Times New Roman" w:cs="Times New Roman"/>
        </w:rPr>
        <w:t>örneği</w:t>
      </w:r>
      <w:r w:rsidRPr="000228D3">
        <w:rPr>
          <w:rFonts w:ascii="Times New Roman" w:hAnsi="Times New Roman" w:cs="Times New Roman"/>
          <w:spacing w:val="1"/>
        </w:rPr>
        <w:t xml:space="preserve"> veya </w:t>
      </w:r>
      <w:r w:rsidRPr="000228D3">
        <w:rPr>
          <w:rFonts w:ascii="Times New Roman" w:hAnsi="Times New Roman" w:cs="Times New Roman"/>
        </w:rPr>
        <w:t>satın</w:t>
      </w:r>
      <w:r w:rsidRPr="000228D3">
        <w:rPr>
          <w:rFonts w:ascii="Times New Roman" w:hAnsi="Times New Roman" w:cs="Times New Roman"/>
          <w:spacing w:val="-2"/>
        </w:rPr>
        <w:t xml:space="preserve"> </w:t>
      </w:r>
      <w:r w:rsidRPr="000228D3">
        <w:rPr>
          <w:rFonts w:ascii="Times New Roman" w:hAnsi="Times New Roman" w:cs="Times New Roman"/>
        </w:rPr>
        <w:t>alınan</w:t>
      </w:r>
      <w:r w:rsidRPr="000228D3">
        <w:rPr>
          <w:rFonts w:ascii="Times New Roman" w:hAnsi="Times New Roman" w:cs="Times New Roman"/>
          <w:spacing w:val="-2"/>
        </w:rPr>
        <w:t xml:space="preserve"> </w:t>
      </w:r>
      <w:r w:rsidRPr="000228D3">
        <w:rPr>
          <w:rFonts w:ascii="Times New Roman" w:hAnsi="Times New Roman" w:cs="Times New Roman"/>
        </w:rPr>
        <w:t>danışmanlık</w:t>
      </w:r>
      <w:r w:rsidRPr="000228D3">
        <w:rPr>
          <w:rFonts w:ascii="Times New Roman" w:hAnsi="Times New Roman" w:cs="Times New Roman"/>
          <w:spacing w:val="-2"/>
        </w:rPr>
        <w:t xml:space="preserve"> </w:t>
      </w:r>
      <w:r w:rsidRPr="000228D3">
        <w:rPr>
          <w:rFonts w:ascii="Times New Roman" w:hAnsi="Times New Roman" w:cs="Times New Roman"/>
        </w:rPr>
        <w:t>hizmetine</w:t>
      </w:r>
      <w:r w:rsidRPr="000228D3">
        <w:rPr>
          <w:rFonts w:ascii="Times New Roman" w:hAnsi="Times New Roman" w:cs="Times New Roman"/>
          <w:spacing w:val="-3"/>
        </w:rPr>
        <w:t xml:space="preserve"> </w:t>
      </w:r>
      <w:r w:rsidRPr="000228D3">
        <w:rPr>
          <w:rFonts w:ascii="Times New Roman" w:hAnsi="Times New Roman" w:cs="Times New Roman"/>
        </w:rPr>
        <w:t>ilişkin danışmanlık</w:t>
      </w:r>
      <w:r w:rsidRPr="000228D3">
        <w:rPr>
          <w:rFonts w:ascii="Times New Roman" w:hAnsi="Times New Roman" w:cs="Times New Roman"/>
          <w:spacing w:val="-1"/>
        </w:rPr>
        <w:t xml:space="preserve"> </w:t>
      </w:r>
      <w:r w:rsidRPr="000228D3">
        <w:rPr>
          <w:rFonts w:ascii="Times New Roman" w:hAnsi="Times New Roman" w:cs="Times New Roman"/>
        </w:rPr>
        <w:t>sonuç</w:t>
      </w:r>
      <w:r w:rsidRPr="000228D3">
        <w:rPr>
          <w:rFonts w:ascii="Times New Roman" w:hAnsi="Times New Roman" w:cs="Times New Roman"/>
          <w:spacing w:val="-2"/>
        </w:rPr>
        <w:t xml:space="preserve"> </w:t>
      </w:r>
      <w:r w:rsidRPr="000228D3">
        <w:rPr>
          <w:rFonts w:ascii="Times New Roman" w:hAnsi="Times New Roman" w:cs="Times New Roman"/>
        </w:rPr>
        <w:t>raporu*</w:t>
      </w:r>
    </w:p>
    <w:p w14:paraId="4B3846F6" w14:textId="77777777" w:rsidR="000228D3" w:rsidRPr="000228D3" w:rsidRDefault="000228D3" w:rsidP="000228D3">
      <w:pPr>
        <w:pStyle w:val="ListeParagraf"/>
        <w:widowControl w:val="0"/>
        <w:numPr>
          <w:ilvl w:val="0"/>
          <w:numId w:val="1"/>
        </w:numPr>
        <w:tabs>
          <w:tab w:val="left" w:pos="966"/>
        </w:tabs>
        <w:autoSpaceDE w:val="0"/>
        <w:autoSpaceDN w:val="0"/>
        <w:spacing w:after="0" w:line="240" w:lineRule="auto"/>
        <w:ind w:right="115"/>
        <w:contextualSpacing w:val="0"/>
        <w:jc w:val="both"/>
        <w:rPr>
          <w:rFonts w:ascii="Times New Roman" w:hAnsi="Times New Roman" w:cs="Times New Roman"/>
        </w:rPr>
      </w:pPr>
      <w:r w:rsidRPr="000228D3">
        <w:rPr>
          <w:rFonts w:ascii="Times New Roman" w:hAnsi="Times New Roman" w:cs="Times New Roman"/>
        </w:rPr>
        <w:t>Danışmanlık hizmetinin alınacağı kuruluşun daha önce gerek kamuya gerek özel sektöre yönelik danışmanlık hizmeti deneyimini gösteren çalışma tecrübesi dokümanları*</w:t>
      </w:r>
    </w:p>
    <w:p w14:paraId="4907329E" w14:textId="77777777" w:rsidR="000228D3" w:rsidRDefault="000228D3" w:rsidP="000228D3">
      <w:pPr>
        <w:pStyle w:val="ListeParagraf"/>
        <w:widowControl w:val="0"/>
        <w:numPr>
          <w:ilvl w:val="0"/>
          <w:numId w:val="1"/>
        </w:numPr>
        <w:autoSpaceDE w:val="0"/>
        <w:autoSpaceDN w:val="0"/>
        <w:spacing w:after="0" w:line="240" w:lineRule="auto"/>
        <w:contextualSpacing w:val="0"/>
        <w:jc w:val="both"/>
        <w:rPr>
          <w:rFonts w:ascii="Times New Roman" w:hAnsi="Times New Roman" w:cs="Times New Roman"/>
        </w:rPr>
      </w:pPr>
      <w:bookmarkStart w:id="3" w:name="_Hlk138238708"/>
      <w:r w:rsidRPr="000228D3">
        <w:rPr>
          <w:rFonts w:ascii="Times New Roman" w:hAnsi="Times New Roman" w:cs="Times New Roman"/>
        </w:rPr>
        <w:t>Gerek başvuru sahibi gerekse satın alınan/alınması planlanan şirketin son sermaye yapısını gösterir belgeler (Eğer satın alma gerçekleştiyse, satın alınan şirketin satın alma öncesine ait son sermaye yapısını gösterir belgelerin ibraz edilmesi gerekir.)</w:t>
      </w:r>
      <w:bookmarkEnd w:id="3"/>
    </w:p>
    <w:p w14:paraId="3539DB63" w14:textId="77777777" w:rsidR="000228D3" w:rsidRPr="000228D3" w:rsidRDefault="000228D3" w:rsidP="000228D3">
      <w:pPr>
        <w:pStyle w:val="ListeParagraf"/>
        <w:widowControl w:val="0"/>
        <w:autoSpaceDE w:val="0"/>
        <w:autoSpaceDN w:val="0"/>
        <w:spacing w:after="0" w:line="240" w:lineRule="auto"/>
        <w:ind w:left="473"/>
        <w:contextualSpacing w:val="0"/>
        <w:jc w:val="both"/>
        <w:rPr>
          <w:rFonts w:ascii="Times New Roman" w:hAnsi="Times New Roman" w:cs="Times New Roman"/>
        </w:rPr>
      </w:pPr>
    </w:p>
    <w:p w14:paraId="6E0B0C49" w14:textId="69E2DFFF" w:rsidR="000228D3" w:rsidRPr="000228D3" w:rsidRDefault="000228D3" w:rsidP="000228D3">
      <w:pPr>
        <w:spacing w:after="120"/>
        <w:jc w:val="both"/>
        <w:rPr>
          <w:rFonts w:ascii="Times New Roman" w:hAnsi="Times New Roman" w:cs="Times New Roman"/>
          <w:b/>
          <w:bCs/>
          <w:color w:val="000000" w:themeColor="text1"/>
        </w:rPr>
      </w:pPr>
      <w:r>
        <w:rPr>
          <w:rFonts w:ascii="Times New Roman" w:hAnsi="Times New Roman" w:cs="Times New Roman"/>
          <w:b/>
          <w:bCs/>
          <w:color w:val="000000" w:themeColor="text1"/>
        </w:rPr>
        <w:t>3</w:t>
      </w:r>
      <w:r w:rsidRPr="000228D3">
        <w:rPr>
          <w:rFonts w:ascii="Times New Roman" w:hAnsi="Times New Roman" w:cs="Times New Roman"/>
          <w:b/>
          <w:bCs/>
          <w:color w:val="000000" w:themeColor="text1"/>
        </w:rPr>
        <w:t>) İleri Teknolojiye Sahip Yurt Dışı Şirket Alımı Kredi Faiz Desteği</w:t>
      </w:r>
    </w:p>
    <w:p w14:paraId="00B021A7" w14:textId="77777777" w:rsidR="000228D3" w:rsidRPr="000228D3" w:rsidRDefault="000228D3" w:rsidP="000228D3">
      <w:pPr>
        <w:pStyle w:val="ListeParagraf"/>
        <w:widowControl w:val="0"/>
        <w:numPr>
          <w:ilvl w:val="0"/>
          <w:numId w:val="2"/>
        </w:numPr>
        <w:tabs>
          <w:tab w:val="left" w:pos="474"/>
        </w:tabs>
        <w:autoSpaceDE w:val="0"/>
        <w:autoSpaceDN w:val="0"/>
        <w:spacing w:after="0" w:line="240" w:lineRule="auto"/>
        <w:ind w:right="113"/>
        <w:contextualSpacing w:val="0"/>
        <w:jc w:val="both"/>
        <w:rPr>
          <w:rFonts w:ascii="Times New Roman" w:hAnsi="Times New Roman" w:cs="Times New Roman"/>
          <w:color w:val="000000" w:themeColor="text1"/>
        </w:rPr>
      </w:pPr>
      <w:r w:rsidRPr="000228D3">
        <w:rPr>
          <w:rFonts w:ascii="Times New Roman" w:hAnsi="Times New Roman" w:cs="Times New Roman"/>
          <w:color w:val="000000" w:themeColor="text1"/>
        </w:rPr>
        <w:t>Alınması planlanan krediye ait, ana para, faiz oranı, ek masraflar ve vergileri detaylı olarak</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içeren</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ödeme planının da</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yer aldığı</w:t>
      </w:r>
      <w:r w:rsidRPr="000228D3">
        <w:rPr>
          <w:rFonts w:ascii="Times New Roman" w:hAnsi="Times New Roman" w:cs="Times New Roman"/>
          <w:color w:val="000000" w:themeColor="text1"/>
          <w:spacing w:val="2"/>
        </w:rPr>
        <w:t xml:space="preserve"> </w:t>
      </w:r>
      <w:r w:rsidRPr="000228D3">
        <w:rPr>
          <w:rFonts w:ascii="Times New Roman" w:hAnsi="Times New Roman" w:cs="Times New Roman"/>
          <w:color w:val="000000" w:themeColor="text1"/>
        </w:rPr>
        <w:t>tahmini maliyet planı*</w:t>
      </w:r>
    </w:p>
    <w:p w14:paraId="0007BFC4" w14:textId="77777777" w:rsidR="000228D3" w:rsidRPr="000228D3" w:rsidRDefault="000228D3" w:rsidP="000228D3">
      <w:pPr>
        <w:pStyle w:val="ListeParagraf"/>
        <w:widowControl w:val="0"/>
        <w:numPr>
          <w:ilvl w:val="0"/>
          <w:numId w:val="2"/>
        </w:numPr>
        <w:tabs>
          <w:tab w:val="left" w:pos="474"/>
        </w:tabs>
        <w:autoSpaceDE w:val="0"/>
        <w:autoSpaceDN w:val="0"/>
        <w:spacing w:after="0" w:line="240" w:lineRule="auto"/>
        <w:ind w:right="112"/>
        <w:contextualSpacing w:val="0"/>
        <w:jc w:val="both"/>
        <w:rPr>
          <w:rFonts w:ascii="Times New Roman" w:hAnsi="Times New Roman" w:cs="Times New Roman"/>
          <w:color w:val="000000" w:themeColor="text1"/>
        </w:rPr>
      </w:pPr>
      <w:r w:rsidRPr="000228D3">
        <w:rPr>
          <w:rFonts w:ascii="Times New Roman" w:hAnsi="Times New Roman" w:cs="Times New Roman"/>
          <w:color w:val="000000" w:themeColor="text1"/>
        </w:rPr>
        <w:t>Söz konusu şirket</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alımının</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 xml:space="preserve">başvuru sahibi şirkete uluslararasılaşma, ihracat artışı, yurt dışı marka bilinirliliğinin geliştirilmesi, yurt dışı pazar payının artırılması ve Türkiye’ye teknoloji transferi sağlanması başta olmak üzere ülke ekonomisine ne şekilde katkı </w:t>
      </w:r>
      <w:r w:rsidRPr="000228D3">
        <w:rPr>
          <w:rFonts w:ascii="Times New Roman" w:hAnsi="Times New Roman" w:cs="Times New Roman"/>
          <w:color w:val="000000" w:themeColor="text1"/>
        </w:rPr>
        <w:lastRenderedPageBreak/>
        <w:t>sağlayacağı hususlarına ilişkin bilgi ve belge*</w:t>
      </w:r>
    </w:p>
    <w:p w14:paraId="4454693E" w14:textId="77777777" w:rsidR="000228D3" w:rsidRPr="000228D3" w:rsidRDefault="000228D3" w:rsidP="000228D3">
      <w:pPr>
        <w:pStyle w:val="ListeParagraf"/>
        <w:widowControl w:val="0"/>
        <w:numPr>
          <w:ilvl w:val="0"/>
          <w:numId w:val="2"/>
        </w:numPr>
        <w:tabs>
          <w:tab w:val="left" w:pos="474"/>
        </w:tabs>
        <w:autoSpaceDE w:val="0"/>
        <w:autoSpaceDN w:val="0"/>
        <w:spacing w:after="0" w:line="240" w:lineRule="auto"/>
        <w:ind w:right="112"/>
        <w:contextualSpacing w:val="0"/>
        <w:jc w:val="both"/>
        <w:rPr>
          <w:rFonts w:ascii="Times New Roman" w:hAnsi="Times New Roman" w:cs="Times New Roman"/>
          <w:color w:val="000000" w:themeColor="text1"/>
        </w:rPr>
      </w:pPr>
      <w:r w:rsidRPr="000228D3">
        <w:rPr>
          <w:rFonts w:ascii="Times New Roman" w:hAnsi="Times New Roman" w:cs="Times New Roman"/>
          <w:color w:val="000000" w:themeColor="text1"/>
        </w:rPr>
        <w:t>İleri</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Teknolojiye</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Sahip</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Yurt Dışı</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Şirkete</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Ait</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Şirket</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Değerleme</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Raporunu</w:t>
      </w:r>
      <w:r w:rsidRPr="000228D3">
        <w:rPr>
          <w:rFonts w:ascii="Times New Roman" w:hAnsi="Times New Roman" w:cs="Times New Roman"/>
          <w:color w:val="000000" w:themeColor="text1"/>
          <w:spacing w:val="61"/>
        </w:rPr>
        <w:t xml:space="preserve"> </w:t>
      </w:r>
      <w:r w:rsidRPr="000228D3">
        <w:rPr>
          <w:rFonts w:ascii="Times New Roman" w:hAnsi="Times New Roman" w:cs="Times New Roman"/>
          <w:color w:val="000000" w:themeColor="text1"/>
        </w:rPr>
        <w:t>hazırlayacak</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danışmanlık firmasının ISO 10668 (Markaların Finansal Açıdan Değerlemesine İlişkin Gerekli</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Hususları Düzenleyen Uluslararası Standard), International Valuation Standards Council-IVSC</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(Uluslararası Değerleme Standartları Komitesi) tarafından ortaya konan uluslararası standartlar</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 xml:space="preserve">ve Sermaye Piyasası Kurulu’nun 11.04.2019 tarih ve 21/500 sayılı Karar uyarınca ilan edilmiş olan “Gayrimenkul Dışındaki Varlıkların Sermaye Piyasası Mevzuatı Kapsamındaki Değerlemelerinde Uyulacak Esaslar” çerçevesinde faaliyet gösterdiğine ilişkin belgeler (Danışmanlık </w:t>
      </w:r>
      <w:bookmarkStart w:id="4" w:name="_Hlk115706081"/>
      <w:r w:rsidRPr="000228D3">
        <w:rPr>
          <w:rFonts w:ascii="Times New Roman" w:hAnsi="Times New Roman" w:cs="Times New Roman"/>
          <w:color w:val="000000" w:themeColor="text1"/>
        </w:rPr>
        <w:t>firmasının Bakanlık tarafından yetkilendirilmiş TURQUALITY® yönetim danışmanlığı firmaları</w:t>
      </w:r>
      <w:bookmarkEnd w:id="4"/>
      <w:r w:rsidRPr="000228D3">
        <w:rPr>
          <w:rFonts w:ascii="Times New Roman" w:hAnsi="Times New Roman" w:cs="Times New Roman"/>
          <w:color w:val="000000" w:themeColor="text1"/>
        </w:rPr>
        <w:t>ndan biri</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olması</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halinde, bahse</w:t>
      </w:r>
      <w:r w:rsidRPr="000228D3">
        <w:rPr>
          <w:rFonts w:ascii="Times New Roman" w:hAnsi="Times New Roman" w:cs="Times New Roman"/>
          <w:color w:val="000000" w:themeColor="text1"/>
          <w:spacing w:val="-2"/>
        </w:rPr>
        <w:t xml:space="preserve"> </w:t>
      </w:r>
      <w:r w:rsidRPr="000228D3">
        <w:rPr>
          <w:rFonts w:ascii="Times New Roman" w:hAnsi="Times New Roman" w:cs="Times New Roman"/>
          <w:color w:val="000000" w:themeColor="text1"/>
        </w:rPr>
        <w:t>konu</w:t>
      </w:r>
      <w:r w:rsidRPr="000228D3">
        <w:rPr>
          <w:rFonts w:ascii="Times New Roman" w:hAnsi="Times New Roman" w:cs="Times New Roman"/>
          <w:color w:val="000000" w:themeColor="text1"/>
          <w:spacing w:val="-1"/>
        </w:rPr>
        <w:t xml:space="preserve"> </w:t>
      </w:r>
      <w:r w:rsidRPr="000228D3">
        <w:rPr>
          <w:rFonts w:ascii="Times New Roman" w:hAnsi="Times New Roman" w:cs="Times New Roman"/>
          <w:color w:val="000000" w:themeColor="text1"/>
        </w:rPr>
        <w:t>belgeler</w:t>
      </w:r>
      <w:r w:rsidRPr="000228D3">
        <w:rPr>
          <w:rFonts w:ascii="Times New Roman" w:hAnsi="Times New Roman" w:cs="Times New Roman"/>
          <w:color w:val="000000" w:themeColor="text1"/>
          <w:spacing w:val="-2"/>
        </w:rPr>
        <w:t xml:space="preserve"> </w:t>
      </w:r>
      <w:r w:rsidRPr="000228D3">
        <w:rPr>
          <w:rFonts w:ascii="Times New Roman" w:hAnsi="Times New Roman" w:cs="Times New Roman"/>
          <w:color w:val="000000" w:themeColor="text1"/>
        </w:rPr>
        <w:t>ibraz</w:t>
      </w:r>
      <w:r w:rsidRPr="000228D3">
        <w:rPr>
          <w:rFonts w:ascii="Times New Roman" w:hAnsi="Times New Roman" w:cs="Times New Roman"/>
          <w:color w:val="000000" w:themeColor="text1"/>
          <w:spacing w:val="-2"/>
        </w:rPr>
        <w:t xml:space="preserve"> </w:t>
      </w:r>
      <w:r w:rsidRPr="000228D3">
        <w:rPr>
          <w:rFonts w:ascii="Times New Roman" w:hAnsi="Times New Roman" w:cs="Times New Roman"/>
          <w:color w:val="000000" w:themeColor="text1"/>
        </w:rPr>
        <w:t>edilmez.)*</w:t>
      </w:r>
    </w:p>
    <w:p w14:paraId="755646D9" w14:textId="77777777" w:rsidR="000228D3" w:rsidRPr="000228D3" w:rsidRDefault="000228D3" w:rsidP="000228D3">
      <w:pPr>
        <w:pStyle w:val="ListeParagraf"/>
        <w:widowControl w:val="0"/>
        <w:numPr>
          <w:ilvl w:val="0"/>
          <w:numId w:val="2"/>
        </w:numPr>
        <w:autoSpaceDE w:val="0"/>
        <w:autoSpaceDN w:val="0"/>
        <w:spacing w:after="0" w:line="240" w:lineRule="auto"/>
        <w:ind w:right="89"/>
        <w:contextualSpacing w:val="0"/>
        <w:jc w:val="both"/>
        <w:rPr>
          <w:rFonts w:ascii="Times New Roman" w:hAnsi="Times New Roman" w:cs="Times New Roman"/>
          <w:color w:val="000000" w:themeColor="text1"/>
        </w:rPr>
      </w:pPr>
      <w:r w:rsidRPr="000228D3">
        <w:rPr>
          <w:rFonts w:ascii="Times New Roman" w:hAnsi="Times New Roman" w:cs="Times New Roman"/>
          <w:color w:val="000000" w:themeColor="text1"/>
        </w:rPr>
        <w:t>Gerek başvuru sahibi gerekse satın alınan/alınması planlanan şirketin son sermaye yapısını gösterir belgeler (Eğer satın alma gerçekleştiyse, satın alınan şirketin satın alma öncesine ait son sermaye yapısını gösterir belgelerin ibraz edilmesi gerekir.)</w:t>
      </w:r>
    </w:p>
    <w:p w14:paraId="5514B5D9" w14:textId="77777777" w:rsidR="000228D3" w:rsidRDefault="000228D3" w:rsidP="000228D3">
      <w:pPr>
        <w:pStyle w:val="Default"/>
        <w:ind w:left="473"/>
        <w:jc w:val="both"/>
        <w:rPr>
          <w:b/>
          <w:bCs/>
          <w:color w:val="auto"/>
        </w:rPr>
      </w:pPr>
    </w:p>
    <w:p w14:paraId="58171F8D" w14:textId="77777777" w:rsidR="000228D3" w:rsidRDefault="000228D3" w:rsidP="000228D3">
      <w:pPr>
        <w:pStyle w:val="Default"/>
        <w:ind w:left="473"/>
        <w:jc w:val="both"/>
        <w:rPr>
          <w:b/>
          <w:bCs/>
          <w:color w:val="auto"/>
        </w:rPr>
      </w:pPr>
      <w:r w:rsidRPr="005A5F32">
        <w:rPr>
          <w:b/>
          <w:bCs/>
          <w:color w:val="auto"/>
        </w:rPr>
        <w:t>ÖNEMLİ NOTLAR:</w:t>
      </w:r>
    </w:p>
    <w:p w14:paraId="69A402B4" w14:textId="16911D20" w:rsidR="000228D3" w:rsidRPr="005A5F32" w:rsidRDefault="000228D3" w:rsidP="000228D3">
      <w:pPr>
        <w:pStyle w:val="Default"/>
        <w:ind w:left="473"/>
        <w:jc w:val="both"/>
        <w:rPr>
          <w:b/>
          <w:bCs/>
          <w:color w:val="auto"/>
        </w:rPr>
      </w:pPr>
      <w:r w:rsidRPr="005A5F32">
        <w:rPr>
          <w:b/>
          <w:bCs/>
          <w:color w:val="auto"/>
        </w:rPr>
        <w:t xml:space="preserve"> </w:t>
      </w:r>
    </w:p>
    <w:p w14:paraId="540894B9" w14:textId="77777777" w:rsidR="000228D3" w:rsidRPr="000228D3" w:rsidRDefault="000228D3" w:rsidP="000228D3">
      <w:pPr>
        <w:pStyle w:val="Default"/>
        <w:spacing w:after="151"/>
        <w:ind w:left="112"/>
        <w:jc w:val="both"/>
        <w:rPr>
          <w:color w:val="auto"/>
        </w:rPr>
      </w:pPr>
      <w:r w:rsidRPr="000228D3">
        <w:rPr>
          <w:b/>
          <w:color w:val="auto"/>
        </w:rPr>
        <w:t>1.</w:t>
      </w:r>
      <w:r w:rsidRPr="000228D3">
        <w:rPr>
          <w:bCs/>
          <w:color w:val="auto"/>
        </w:rPr>
        <w:t xml:space="preserve"> İngilizce belgelerin tercüme edilmesine gerek bulunmamaktadır. İncelemeci kuruluşun gerek gördüğü durumlarda İngilizce metinlerin tercümesi talep edilebilir.</w:t>
      </w:r>
    </w:p>
    <w:p w14:paraId="683E552C" w14:textId="77777777" w:rsidR="000228D3" w:rsidRPr="000228D3" w:rsidRDefault="000228D3" w:rsidP="000228D3">
      <w:pPr>
        <w:pStyle w:val="Default"/>
        <w:spacing w:after="151"/>
        <w:ind w:left="112"/>
        <w:jc w:val="both"/>
        <w:rPr>
          <w:bCs/>
          <w:color w:val="auto"/>
        </w:rPr>
      </w:pPr>
      <w:r w:rsidRPr="000228D3">
        <w:rPr>
          <w:b/>
          <w:color w:val="auto"/>
        </w:rPr>
        <w:t xml:space="preserve">2. </w:t>
      </w:r>
      <w:r w:rsidRPr="000228D3">
        <w:rPr>
          <w:bCs/>
          <w:color w:val="auto"/>
        </w:rPr>
        <w:t>DYS’de kayıtlı bulunan ve geçerliliği devam eden bilgi ve belgeler ile doğruluğu elektronik ortamda ilgili incelemeci kuruluş tarafından teyit edilebilen bilgi ve belgeler geçerli kabul edilir ve şirketler tarafından DYS’de yeniden ibrazı aranmaz.</w:t>
      </w:r>
    </w:p>
    <w:p w14:paraId="4B2AD274" w14:textId="75555ACA" w:rsidR="000228D3" w:rsidRPr="000228D3" w:rsidRDefault="000228D3" w:rsidP="000228D3">
      <w:pPr>
        <w:tabs>
          <w:tab w:val="left" w:pos="474"/>
        </w:tabs>
        <w:ind w:left="112" w:right="107"/>
        <w:jc w:val="both"/>
        <w:rPr>
          <w:rFonts w:ascii="Times New Roman" w:hAnsi="Times New Roman" w:cs="Times New Roman"/>
          <w:color w:val="000000" w:themeColor="text1"/>
        </w:rPr>
      </w:pPr>
      <w:r>
        <w:rPr>
          <w:rFonts w:ascii="Times New Roman" w:hAnsi="Times New Roman" w:cs="Times New Roman"/>
          <w:b/>
          <w:bCs/>
        </w:rPr>
        <w:t>3</w:t>
      </w:r>
      <w:r w:rsidRPr="000228D3">
        <w:rPr>
          <w:rFonts w:ascii="Times New Roman" w:hAnsi="Times New Roman" w:cs="Times New Roman"/>
          <w:b/>
          <w:bCs/>
        </w:rPr>
        <w:t>.</w:t>
      </w:r>
      <w:r w:rsidRPr="000228D3">
        <w:rPr>
          <w:rFonts w:ascii="Times New Roman" w:hAnsi="Times New Roman" w:cs="Times New Roman"/>
        </w:rPr>
        <w:t xml:space="preserve"> </w:t>
      </w:r>
      <w:r w:rsidRPr="000228D3">
        <w:rPr>
          <w:rFonts w:ascii="Times New Roman" w:hAnsi="Times New Roman" w:cs="Times New Roman"/>
          <w:color w:val="000000" w:themeColor="text1"/>
        </w:rPr>
        <w:t>Şirketi temsile yetkili kişiler ile bunların temsil şekilleri hakkında ticaret sicili kayıtları esas alınır ve şirketten bu kayıtlara ilişkin Ticaret Sicili Müdürlüklerince düzenlenen belgeler ile Türkiye Ticaret Sicili Gazetesinde yayımlanan ilan istenir.</w:t>
      </w:r>
    </w:p>
    <w:p w14:paraId="6CCB3206" w14:textId="2C7E4A9F" w:rsidR="000228D3" w:rsidRPr="000228D3" w:rsidRDefault="000228D3" w:rsidP="000228D3">
      <w:pPr>
        <w:pStyle w:val="Default"/>
        <w:spacing w:after="151"/>
        <w:ind w:left="112"/>
        <w:jc w:val="both"/>
      </w:pPr>
      <w:r>
        <w:rPr>
          <w:b/>
          <w:bCs/>
        </w:rPr>
        <w:t>4</w:t>
      </w:r>
      <w:r w:rsidRPr="000228D3">
        <w:rPr>
          <w:b/>
          <w:bCs/>
        </w:rPr>
        <w:t>.</w:t>
      </w:r>
      <w:r w:rsidRPr="000228D3">
        <w:t xml:space="preserve"> “*” ile belirtilen belgeler Bakanlık Yurt Dışı Temsilcisi onayına tabi değildir. Diğer tüm belgelerden yurt dışında düzenlenenler, </w:t>
      </w:r>
      <w:r w:rsidRPr="000228D3">
        <w:rPr>
          <w:color w:val="auto"/>
        </w:rPr>
        <w:t xml:space="preserve">Genelgenin 20 nci maddesinin birinci fıkrasında </w:t>
      </w:r>
      <w:r w:rsidRPr="000228D3">
        <w:t>belirtilen istisnalara girmemeleri halinde Bakanlık Yurt Dışı Temsilcisi onayına tabidir. İncelemeci kuruluş, ihtiyaç duyması halinde “*” ile belirtilen belgeler için de Bakanlık Yurt Dışı Temsilcisi onayı talep edebilir.</w:t>
      </w:r>
    </w:p>
    <w:p w14:paraId="4A4AFDA6" w14:textId="49148DF5" w:rsidR="000228D3" w:rsidRPr="000228D3" w:rsidRDefault="000228D3" w:rsidP="000228D3">
      <w:pPr>
        <w:pStyle w:val="Default"/>
        <w:spacing w:after="151"/>
        <w:ind w:left="112"/>
        <w:jc w:val="both"/>
      </w:pPr>
      <w:r>
        <w:rPr>
          <w:b/>
          <w:bCs/>
        </w:rPr>
        <w:t>5</w:t>
      </w:r>
      <w:r w:rsidRPr="000228D3">
        <w:rPr>
          <w:b/>
          <w:bCs/>
        </w:rPr>
        <w:t>.</w:t>
      </w:r>
      <w:r w:rsidRPr="000228D3">
        <w:t xml:space="preserve"> İncelemeci Kuruluş tarafından yukarıda sayılan belgelere ilave bilgi/belge ve söz konusu belgelere Bakanlık Yurt Dışı Temsilcisi onayı talep edilebilir.</w:t>
      </w:r>
    </w:p>
    <w:p w14:paraId="48B4905E" w14:textId="77777777" w:rsidR="000228D3" w:rsidRPr="000228D3" w:rsidRDefault="000228D3" w:rsidP="000228D3">
      <w:pPr>
        <w:spacing w:after="120"/>
        <w:ind w:left="112"/>
        <w:jc w:val="both"/>
        <w:rPr>
          <w:b/>
          <w:bCs/>
        </w:rPr>
      </w:pPr>
    </w:p>
    <w:sectPr w:rsidR="000228D3" w:rsidRPr="000228D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264CD" w14:textId="77777777" w:rsidR="00DF731A" w:rsidRDefault="00DF731A" w:rsidP="000A6640">
      <w:pPr>
        <w:spacing w:after="0" w:line="240" w:lineRule="auto"/>
      </w:pPr>
      <w:r>
        <w:separator/>
      </w:r>
    </w:p>
  </w:endnote>
  <w:endnote w:type="continuationSeparator" w:id="0">
    <w:p w14:paraId="1F7CE05C" w14:textId="77777777" w:rsidR="00DF731A" w:rsidRDefault="00DF731A" w:rsidP="000A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DF960" w14:textId="77777777" w:rsidR="00DF731A" w:rsidRDefault="00DF731A" w:rsidP="000A6640">
      <w:pPr>
        <w:spacing w:after="0" w:line="240" w:lineRule="auto"/>
      </w:pPr>
      <w:r>
        <w:separator/>
      </w:r>
    </w:p>
  </w:footnote>
  <w:footnote w:type="continuationSeparator" w:id="0">
    <w:p w14:paraId="19AEB8AD" w14:textId="77777777" w:rsidR="00DF731A" w:rsidRDefault="00DF731A" w:rsidP="000A6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C5B4A"/>
    <w:multiLevelType w:val="hybridMultilevel"/>
    <w:tmpl w:val="36EEA4E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B6A5FDF"/>
    <w:multiLevelType w:val="hybridMultilevel"/>
    <w:tmpl w:val="B8842D84"/>
    <w:lvl w:ilvl="0" w:tplc="67D82370">
      <w:start w:val="1"/>
      <w:numFmt w:val="decimal"/>
      <w:lvlText w:val="%1."/>
      <w:lvlJc w:val="left"/>
      <w:pPr>
        <w:ind w:left="473" w:hanging="361"/>
      </w:pPr>
      <w:rPr>
        <w:rFonts w:ascii="Times New Roman" w:eastAsia="Times New Roman" w:hAnsi="Times New Roman" w:cs="Times New Roman" w:hint="default"/>
        <w:b/>
        <w:bCs w:val="0"/>
        <w:w w:val="100"/>
        <w:sz w:val="24"/>
        <w:szCs w:val="24"/>
        <w:lang w:val="tr-TR" w:eastAsia="en-US" w:bidi="ar-SA"/>
      </w:rPr>
    </w:lvl>
    <w:lvl w:ilvl="1" w:tplc="7CF656EC">
      <w:numFmt w:val="bullet"/>
      <w:lvlText w:val="•"/>
      <w:lvlJc w:val="left"/>
      <w:pPr>
        <w:ind w:left="1418" w:hanging="361"/>
      </w:pPr>
      <w:rPr>
        <w:rFonts w:hint="default"/>
        <w:lang w:val="tr-TR" w:eastAsia="en-US" w:bidi="ar-SA"/>
      </w:rPr>
    </w:lvl>
    <w:lvl w:ilvl="2" w:tplc="36E6667A">
      <w:numFmt w:val="bullet"/>
      <w:lvlText w:val="•"/>
      <w:lvlJc w:val="left"/>
      <w:pPr>
        <w:ind w:left="2357" w:hanging="361"/>
      </w:pPr>
      <w:rPr>
        <w:rFonts w:hint="default"/>
        <w:lang w:val="tr-TR" w:eastAsia="en-US" w:bidi="ar-SA"/>
      </w:rPr>
    </w:lvl>
    <w:lvl w:ilvl="3" w:tplc="C892FBF4">
      <w:numFmt w:val="bullet"/>
      <w:lvlText w:val="•"/>
      <w:lvlJc w:val="left"/>
      <w:pPr>
        <w:ind w:left="3295" w:hanging="361"/>
      </w:pPr>
      <w:rPr>
        <w:rFonts w:hint="default"/>
        <w:lang w:val="tr-TR" w:eastAsia="en-US" w:bidi="ar-SA"/>
      </w:rPr>
    </w:lvl>
    <w:lvl w:ilvl="4" w:tplc="805A7D60">
      <w:numFmt w:val="bullet"/>
      <w:lvlText w:val="•"/>
      <w:lvlJc w:val="left"/>
      <w:pPr>
        <w:ind w:left="4234" w:hanging="361"/>
      </w:pPr>
      <w:rPr>
        <w:rFonts w:hint="default"/>
        <w:lang w:val="tr-TR" w:eastAsia="en-US" w:bidi="ar-SA"/>
      </w:rPr>
    </w:lvl>
    <w:lvl w:ilvl="5" w:tplc="54908090">
      <w:numFmt w:val="bullet"/>
      <w:lvlText w:val="•"/>
      <w:lvlJc w:val="left"/>
      <w:pPr>
        <w:ind w:left="5173" w:hanging="361"/>
      </w:pPr>
      <w:rPr>
        <w:rFonts w:hint="default"/>
        <w:lang w:val="tr-TR" w:eastAsia="en-US" w:bidi="ar-SA"/>
      </w:rPr>
    </w:lvl>
    <w:lvl w:ilvl="6" w:tplc="8CA2A28A">
      <w:numFmt w:val="bullet"/>
      <w:lvlText w:val="•"/>
      <w:lvlJc w:val="left"/>
      <w:pPr>
        <w:ind w:left="6111" w:hanging="361"/>
      </w:pPr>
      <w:rPr>
        <w:rFonts w:hint="default"/>
        <w:lang w:val="tr-TR" w:eastAsia="en-US" w:bidi="ar-SA"/>
      </w:rPr>
    </w:lvl>
    <w:lvl w:ilvl="7" w:tplc="0E7E4D22">
      <w:numFmt w:val="bullet"/>
      <w:lvlText w:val="•"/>
      <w:lvlJc w:val="left"/>
      <w:pPr>
        <w:ind w:left="7050" w:hanging="361"/>
      </w:pPr>
      <w:rPr>
        <w:rFonts w:hint="default"/>
        <w:lang w:val="tr-TR" w:eastAsia="en-US" w:bidi="ar-SA"/>
      </w:rPr>
    </w:lvl>
    <w:lvl w:ilvl="8" w:tplc="9E8039A2">
      <w:numFmt w:val="bullet"/>
      <w:lvlText w:val="•"/>
      <w:lvlJc w:val="left"/>
      <w:pPr>
        <w:ind w:left="7989" w:hanging="361"/>
      </w:pPr>
      <w:rPr>
        <w:rFonts w:hint="default"/>
        <w:lang w:val="tr-TR" w:eastAsia="en-US" w:bidi="ar-SA"/>
      </w:rPr>
    </w:lvl>
  </w:abstractNum>
  <w:abstractNum w:abstractNumId="2" w15:restartNumberingAfterBreak="0">
    <w:nsid w:val="52902E71"/>
    <w:multiLevelType w:val="hybridMultilevel"/>
    <w:tmpl w:val="CBFABC74"/>
    <w:lvl w:ilvl="0" w:tplc="55A067B8">
      <w:start w:val="1"/>
      <w:numFmt w:val="decimal"/>
      <w:lvlText w:val="%1."/>
      <w:lvlJc w:val="left"/>
      <w:pPr>
        <w:ind w:left="473" w:hanging="361"/>
      </w:pPr>
      <w:rPr>
        <w:rFonts w:ascii="Times New Roman" w:eastAsia="Times New Roman" w:hAnsi="Times New Roman" w:cs="Times New Roman" w:hint="default"/>
        <w:b w:val="0"/>
        <w:bCs/>
        <w:w w:val="100"/>
        <w:sz w:val="24"/>
        <w:szCs w:val="24"/>
        <w:lang w:val="tr-TR" w:eastAsia="en-US" w:bidi="ar-SA"/>
      </w:rPr>
    </w:lvl>
    <w:lvl w:ilvl="1" w:tplc="54D2705A">
      <w:numFmt w:val="bullet"/>
      <w:lvlText w:val="•"/>
      <w:lvlJc w:val="left"/>
      <w:pPr>
        <w:ind w:left="1418" w:hanging="361"/>
      </w:pPr>
      <w:rPr>
        <w:rFonts w:hint="default"/>
        <w:lang w:val="tr-TR" w:eastAsia="en-US" w:bidi="ar-SA"/>
      </w:rPr>
    </w:lvl>
    <w:lvl w:ilvl="2" w:tplc="88802480">
      <w:numFmt w:val="bullet"/>
      <w:lvlText w:val="•"/>
      <w:lvlJc w:val="left"/>
      <w:pPr>
        <w:ind w:left="2357" w:hanging="361"/>
      </w:pPr>
      <w:rPr>
        <w:rFonts w:hint="default"/>
        <w:lang w:val="tr-TR" w:eastAsia="en-US" w:bidi="ar-SA"/>
      </w:rPr>
    </w:lvl>
    <w:lvl w:ilvl="3" w:tplc="BA5A8E7A">
      <w:numFmt w:val="bullet"/>
      <w:lvlText w:val="•"/>
      <w:lvlJc w:val="left"/>
      <w:pPr>
        <w:ind w:left="3295" w:hanging="361"/>
      </w:pPr>
      <w:rPr>
        <w:rFonts w:hint="default"/>
        <w:lang w:val="tr-TR" w:eastAsia="en-US" w:bidi="ar-SA"/>
      </w:rPr>
    </w:lvl>
    <w:lvl w:ilvl="4" w:tplc="42BECC54">
      <w:numFmt w:val="bullet"/>
      <w:lvlText w:val="•"/>
      <w:lvlJc w:val="left"/>
      <w:pPr>
        <w:ind w:left="4234" w:hanging="361"/>
      </w:pPr>
      <w:rPr>
        <w:rFonts w:hint="default"/>
        <w:lang w:val="tr-TR" w:eastAsia="en-US" w:bidi="ar-SA"/>
      </w:rPr>
    </w:lvl>
    <w:lvl w:ilvl="5" w:tplc="70608084">
      <w:numFmt w:val="bullet"/>
      <w:lvlText w:val="•"/>
      <w:lvlJc w:val="left"/>
      <w:pPr>
        <w:ind w:left="5173" w:hanging="361"/>
      </w:pPr>
      <w:rPr>
        <w:rFonts w:hint="default"/>
        <w:lang w:val="tr-TR" w:eastAsia="en-US" w:bidi="ar-SA"/>
      </w:rPr>
    </w:lvl>
    <w:lvl w:ilvl="6" w:tplc="C0A0513C">
      <w:numFmt w:val="bullet"/>
      <w:lvlText w:val="•"/>
      <w:lvlJc w:val="left"/>
      <w:pPr>
        <w:ind w:left="6111" w:hanging="361"/>
      </w:pPr>
      <w:rPr>
        <w:rFonts w:hint="default"/>
        <w:lang w:val="tr-TR" w:eastAsia="en-US" w:bidi="ar-SA"/>
      </w:rPr>
    </w:lvl>
    <w:lvl w:ilvl="7" w:tplc="F53ED0C2">
      <w:numFmt w:val="bullet"/>
      <w:lvlText w:val="•"/>
      <w:lvlJc w:val="left"/>
      <w:pPr>
        <w:ind w:left="7050" w:hanging="361"/>
      </w:pPr>
      <w:rPr>
        <w:rFonts w:hint="default"/>
        <w:lang w:val="tr-TR" w:eastAsia="en-US" w:bidi="ar-SA"/>
      </w:rPr>
    </w:lvl>
    <w:lvl w:ilvl="8" w:tplc="5442E8D2">
      <w:numFmt w:val="bullet"/>
      <w:lvlText w:val="•"/>
      <w:lvlJc w:val="left"/>
      <w:pPr>
        <w:ind w:left="7989" w:hanging="361"/>
      </w:pPr>
      <w:rPr>
        <w:rFonts w:hint="default"/>
        <w:lang w:val="tr-TR" w:eastAsia="en-US" w:bidi="ar-SA"/>
      </w:rPr>
    </w:lvl>
  </w:abstractNum>
  <w:abstractNum w:abstractNumId="3" w15:restartNumberingAfterBreak="0">
    <w:nsid w:val="58562A69"/>
    <w:multiLevelType w:val="hybridMultilevel"/>
    <w:tmpl w:val="DF1258E4"/>
    <w:lvl w:ilvl="0" w:tplc="9796D91A">
      <w:start w:val="1"/>
      <w:numFmt w:val="decimal"/>
      <w:lvlText w:val="%1."/>
      <w:lvlJc w:val="left"/>
      <w:pPr>
        <w:ind w:left="473" w:hanging="361"/>
      </w:pPr>
      <w:rPr>
        <w:rFonts w:ascii="Times New Roman" w:eastAsia="Times New Roman" w:hAnsi="Times New Roman" w:cs="Times New Roman" w:hint="default"/>
        <w:b/>
        <w:bCs w:val="0"/>
        <w:strike w:val="0"/>
        <w:w w:val="100"/>
        <w:sz w:val="24"/>
        <w:szCs w:val="24"/>
        <w:lang w:val="tr-TR" w:eastAsia="en-US" w:bidi="ar-SA"/>
      </w:rPr>
    </w:lvl>
    <w:lvl w:ilvl="1" w:tplc="4AE0DBF8">
      <w:numFmt w:val="bullet"/>
      <w:lvlText w:val="•"/>
      <w:lvlJc w:val="left"/>
      <w:pPr>
        <w:ind w:left="1418" w:hanging="361"/>
      </w:pPr>
      <w:rPr>
        <w:rFonts w:hint="default"/>
        <w:lang w:val="tr-TR" w:eastAsia="en-US" w:bidi="ar-SA"/>
      </w:rPr>
    </w:lvl>
    <w:lvl w:ilvl="2" w:tplc="54DE2C3C">
      <w:numFmt w:val="bullet"/>
      <w:lvlText w:val="•"/>
      <w:lvlJc w:val="left"/>
      <w:pPr>
        <w:ind w:left="2357" w:hanging="361"/>
      </w:pPr>
      <w:rPr>
        <w:rFonts w:hint="default"/>
        <w:lang w:val="tr-TR" w:eastAsia="en-US" w:bidi="ar-SA"/>
      </w:rPr>
    </w:lvl>
    <w:lvl w:ilvl="3" w:tplc="7B9A526E">
      <w:numFmt w:val="bullet"/>
      <w:lvlText w:val="•"/>
      <w:lvlJc w:val="left"/>
      <w:pPr>
        <w:ind w:left="3295" w:hanging="361"/>
      </w:pPr>
      <w:rPr>
        <w:rFonts w:hint="default"/>
        <w:lang w:val="tr-TR" w:eastAsia="en-US" w:bidi="ar-SA"/>
      </w:rPr>
    </w:lvl>
    <w:lvl w:ilvl="4" w:tplc="95926C0C">
      <w:numFmt w:val="bullet"/>
      <w:lvlText w:val="•"/>
      <w:lvlJc w:val="left"/>
      <w:pPr>
        <w:ind w:left="4234" w:hanging="361"/>
      </w:pPr>
      <w:rPr>
        <w:rFonts w:hint="default"/>
        <w:lang w:val="tr-TR" w:eastAsia="en-US" w:bidi="ar-SA"/>
      </w:rPr>
    </w:lvl>
    <w:lvl w:ilvl="5" w:tplc="60A29CB8">
      <w:numFmt w:val="bullet"/>
      <w:lvlText w:val="•"/>
      <w:lvlJc w:val="left"/>
      <w:pPr>
        <w:ind w:left="5173" w:hanging="361"/>
      </w:pPr>
      <w:rPr>
        <w:rFonts w:hint="default"/>
        <w:lang w:val="tr-TR" w:eastAsia="en-US" w:bidi="ar-SA"/>
      </w:rPr>
    </w:lvl>
    <w:lvl w:ilvl="6" w:tplc="B24ED626">
      <w:numFmt w:val="bullet"/>
      <w:lvlText w:val="•"/>
      <w:lvlJc w:val="left"/>
      <w:pPr>
        <w:ind w:left="6111" w:hanging="361"/>
      </w:pPr>
      <w:rPr>
        <w:rFonts w:hint="default"/>
        <w:lang w:val="tr-TR" w:eastAsia="en-US" w:bidi="ar-SA"/>
      </w:rPr>
    </w:lvl>
    <w:lvl w:ilvl="7" w:tplc="EEF61C3E">
      <w:numFmt w:val="bullet"/>
      <w:lvlText w:val="•"/>
      <w:lvlJc w:val="left"/>
      <w:pPr>
        <w:ind w:left="7050" w:hanging="361"/>
      </w:pPr>
      <w:rPr>
        <w:rFonts w:hint="default"/>
        <w:lang w:val="tr-TR" w:eastAsia="en-US" w:bidi="ar-SA"/>
      </w:rPr>
    </w:lvl>
    <w:lvl w:ilvl="8" w:tplc="B8788256">
      <w:numFmt w:val="bullet"/>
      <w:lvlText w:val="•"/>
      <w:lvlJc w:val="left"/>
      <w:pPr>
        <w:ind w:left="7989" w:hanging="361"/>
      </w:pPr>
      <w:rPr>
        <w:rFonts w:hint="default"/>
        <w:lang w:val="tr-TR" w:eastAsia="en-US" w:bidi="ar-SA"/>
      </w:rPr>
    </w:lvl>
  </w:abstractNum>
  <w:num w:numId="1" w16cid:durableId="454636319">
    <w:abstractNumId w:val="3"/>
  </w:num>
  <w:num w:numId="2" w16cid:durableId="1985545687">
    <w:abstractNumId w:val="1"/>
  </w:num>
  <w:num w:numId="3" w16cid:durableId="1698701495">
    <w:abstractNumId w:val="2"/>
  </w:num>
  <w:num w:numId="4" w16cid:durableId="65495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357"/>
    <w:rsid w:val="000228D3"/>
    <w:rsid w:val="000A6640"/>
    <w:rsid w:val="00112521"/>
    <w:rsid w:val="00117F32"/>
    <w:rsid w:val="00124357"/>
    <w:rsid w:val="00133D2C"/>
    <w:rsid w:val="00272899"/>
    <w:rsid w:val="0035112C"/>
    <w:rsid w:val="003801B1"/>
    <w:rsid w:val="00424EFC"/>
    <w:rsid w:val="00456D63"/>
    <w:rsid w:val="004F4703"/>
    <w:rsid w:val="005B57C4"/>
    <w:rsid w:val="00701077"/>
    <w:rsid w:val="007F2BC9"/>
    <w:rsid w:val="00871E2E"/>
    <w:rsid w:val="009A4C2F"/>
    <w:rsid w:val="00A47E39"/>
    <w:rsid w:val="00AD7875"/>
    <w:rsid w:val="00B7249A"/>
    <w:rsid w:val="00B739A9"/>
    <w:rsid w:val="00C81A9B"/>
    <w:rsid w:val="00C838D1"/>
    <w:rsid w:val="00DF731A"/>
    <w:rsid w:val="00F626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61125"/>
  <w15:chartTrackingRefBased/>
  <w15:docId w15:val="{EA0AD351-6ED3-4C66-9E85-AB5BD6CD0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1243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243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2435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2435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2435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2435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2435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2435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2435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2435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2435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2435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2435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2435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2435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2435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2435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24357"/>
    <w:rPr>
      <w:rFonts w:eastAsiaTheme="majorEastAsia" w:cstheme="majorBidi"/>
      <w:color w:val="272727" w:themeColor="text1" w:themeTint="D8"/>
    </w:rPr>
  </w:style>
  <w:style w:type="paragraph" w:styleId="KonuBal">
    <w:name w:val="Title"/>
    <w:basedOn w:val="Normal"/>
    <w:next w:val="Normal"/>
    <w:link w:val="KonuBalChar"/>
    <w:uiPriority w:val="10"/>
    <w:qFormat/>
    <w:rsid w:val="001243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2435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2435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2435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2435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24357"/>
    <w:rPr>
      <w:i/>
      <w:iCs/>
      <w:color w:val="404040" w:themeColor="text1" w:themeTint="BF"/>
    </w:rPr>
  </w:style>
  <w:style w:type="paragraph" w:styleId="ListeParagraf">
    <w:name w:val="List Paragraph"/>
    <w:basedOn w:val="Normal"/>
    <w:uiPriority w:val="34"/>
    <w:qFormat/>
    <w:rsid w:val="00124357"/>
    <w:pPr>
      <w:ind w:left="720"/>
      <w:contextualSpacing/>
    </w:pPr>
  </w:style>
  <w:style w:type="character" w:styleId="GlVurgulama">
    <w:name w:val="Intense Emphasis"/>
    <w:basedOn w:val="VarsaylanParagrafYazTipi"/>
    <w:uiPriority w:val="21"/>
    <w:qFormat/>
    <w:rsid w:val="00124357"/>
    <w:rPr>
      <w:i/>
      <w:iCs/>
      <w:color w:val="0F4761" w:themeColor="accent1" w:themeShade="BF"/>
    </w:rPr>
  </w:style>
  <w:style w:type="paragraph" w:styleId="GlAlnt">
    <w:name w:val="Intense Quote"/>
    <w:basedOn w:val="Normal"/>
    <w:next w:val="Normal"/>
    <w:link w:val="GlAlntChar"/>
    <w:uiPriority w:val="30"/>
    <w:qFormat/>
    <w:rsid w:val="001243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24357"/>
    <w:rPr>
      <w:i/>
      <w:iCs/>
      <w:color w:val="0F4761" w:themeColor="accent1" w:themeShade="BF"/>
    </w:rPr>
  </w:style>
  <w:style w:type="character" w:styleId="GlBavuru">
    <w:name w:val="Intense Reference"/>
    <w:basedOn w:val="VarsaylanParagrafYazTipi"/>
    <w:uiPriority w:val="32"/>
    <w:qFormat/>
    <w:rsid w:val="00124357"/>
    <w:rPr>
      <w:b/>
      <w:bCs/>
      <w:smallCaps/>
      <w:color w:val="0F4761" w:themeColor="accent1" w:themeShade="BF"/>
      <w:spacing w:val="5"/>
    </w:rPr>
  </w:style>
  <w:style w:type="paragraph" w:styleId="GvdeMetni">
    <w:name w:val="Body Text"/>
    <w:basedOn w:val="Normal"/>
    <w:link w:val="GvdeMetniChar"/>
    <w:rsid w:val="000228D3"/>
    <w:pPr>
      <w:spacing w:after="120" w:line="240" w:lineRule="auto"/>
    </w:pPr>
    <w:rPr>
      <w:rFonts w:ascii="Times New Roman" w:eastAsia="Times New Roman" w:hAnsi="Times New Roman" w:cs="Times New Roman"/>
      <w:kern w:val="0"/>
      <w:lang w:eastAsia="tr-TR"/>
      <w14:ligatures w14:val="none"/>
    </w:rPr>
  </w:style>
  <w:style w:type="character" w:customStyle="1" w:styleId="GvdeMetniChar">
    <w:name w:val="Gövde Metni Char"/>
    <w:basedOn w:val="VarsaylanParagrafYazTipi"/>
    <w:link w:val="GvdeMetni"/>
    <w:rsid w:val="000228D3"/>
    <w:rPr>
      <w:rFonts w:ascii="Times New Roman" w:eastAsia="Times New Roman" w:hAnsi="Times New Roman" w:cs="Times New Roman"/>
      <w:kern w:val="0"/>
      <w:lang w:eastAsia="tr-TR"/>
      <w14:ligatures w14:val="none"/>
    </w:rPr>
  </w:style>
  <w:style w:type="paragraph" w:customStyle="1" w:styleId="Default">
    <w:name w:val="Default"/>
    <w:rsid w:val="000228D3"/>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DipnotMetni">
    <w:name w:val="footnote text"/>
    <w:basedOn w:val="Normal"/>
    <w:link w:val="DipnotMetniChar"/>
    <w:uiPriority w:val="99"/>
    <w:semiHidden/>
    <w:unhideWhenUsed/>
    <w:rsid w:val="00456D63"/>
    <w:pPr>
      <w:spacing w:after="0" w:line="240" w:lineRule="auto"/>
    </w:pPr>
    <w:rPr>
      <w:kern w:val="0"/>
      <w:sz w:val="20"/>
      <w:szCs w:val="20"/>
      <w14:ligatures w14:val="none"/>
    </w:rPr>
  </w:style>
  <w:style w:type="character" w:customStyle="1" w:styleId="DipnotMetniChar">
    <w:name w:val="Dipnot Metni Char"/>
    <w:basedOn w:val="VarsaylanParagrafYazTipi"/>
    <w:link w:val="DipnotMetni"/>
    <w:uiPriority w:val="99"/>
    <w:semiHidden/>
    <w:rsid w:val="00456D63"/>
    <w:rPr>
      <w:kern w:val="0"/>
      <w:sz w:val="20"/>
      <w:szCs w:val="20"/>
      <w14:ligatures w14:val="none"/>
    </w:rPr>
  </w:style>
  <w:style w:type="character" w:styleId="DipnotBavurusu">
    <w:name w:val="footnote reference"/>
    <w:basedOn w:val="VarsaylanParagrafYazTipi"/>
    <w:uiPriority w:val="99"/>
    <w:semiHidden/>
    <w:unhideWhenUsed/>
    <w:rsid w:val="00456D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767</Words>
  <Characters>4374</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Görkem Kaya</dc:creator>
  <cp:keywords/>
  <dc:description/>
  <cp:lastModifiedBy>Görkem Kaya</cp:lastModifiedBy>
  <cp:revision>7</cp:revision>
  <dcterms:created xsi:type="dcterms:W3CDTF">2026-03-17T09:48:00Z</dcterms:created>
  <dcterms:modified xsi:type="dcterms:W3CDTF">2026-09-28T13:25:00Z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datetime=2026-07-22T13:16:32.337Z</vt:lpwstr>
  </property>
</Properties>
</file>